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B5" w:rsidRPr="00CA7FFD" w:rsidRDefault="00413C65" w:rsidP="00C8531D">
      <w:pPr>
        <w:spacing w:after="0" w:line="240" w:lineRule="auto"/>
        <w:rPr>
          <w:sz w:val="20"/>
        </w:rPr>
      </w:pPr>
      <w:bookmarkStart w:id="0" w:name="_GoBack"/>
      <w:bookmarkEnd w:id="0"/>
      <w:r>
        <w:rPr>
          <w:b/>
          <w:color w:val="548DD4" w:themeColor="text2" w:themeTint="99"/>
          <w:sz w:val="32"/>
        </w:rPr>
        <w:t xml:space="preserve"> Op vakantie? Vraag</w:t>
      </w:r>
      <w:r w:rsidR="009028F7" w:rsidRPr="00CA7FFD">
        <w:rPr>
          <w:b/>
          <w:color w:val="548DD4" w:themeColor="text2" w:themeTint="99"/>
          <w:sz w:val="32"/>
        </w:rPr>
        <w:t xml:space="preserve"> gratis </w:t>
      </w:r>
      <w:r w:rsidR="00434C24" w:rsidRPr="00CA7FFD">
        <w:rPr>
          <w:b/>
          <w:color w:val="548DD4" w:themeColor="text2" w:themeTint="99"/>
          <w:sz w:val="32"/>
        </w:rPr>
        <w:t>afwezigheids</w:t>
      </w:r>
      <w:r w:rsidR="009028F7" w:rsidRPr="00CA7FFD">
        <w:rPr>
          <w:b/>
          <w:color w:val="548DD4" w:themeColor="text2" w:themeTint="99"/>
          <w:sz w:val="32"/>
        </w:rPr>
        <w:t xml:space="preserve">toezicht </w:t>
      </w:r>
      <w:r>
        <w:rPr>
          <w:b/>
          <w:color w:val="548DD4" w:themeColor="text2" w:themeTint="99"/>
          <w:sz w:val="32"/>
        </w:rPr>
        <w:t>aan</w:t>
      </w:r>
    </w:p>
    <w:p w:rsidR="00C8531D" w:rsidRPr="005C2822" w:rsidRDefault="00C8531D" w:rsidP="00C8531D">
      <w:pPr>
        <w:spacing w:after="0" w:line="240" w:lineRule="auto"/>
      </w:pPr>
    </w:p>
    <w:p w:rsidR="00C8531D" w:rsidRPr="00CA7FFD" w:rsidRDefault="00CA7FFD" w:rsidP="00C8531D">
      <w:pPr>
        <w:spacing w:after="0"/>
        <w:jc w:val="both"/>
        <w:rPr>
          <w:sz w:val="20"/>
        </w:rPr>
      </w:pPr>
      <w:r w:rsidRPr="00CA7FFD">
        <w:rPr>
          <w:noProof/>
          <w:sz w:val="20"/>
          <w:lang w:eastAsia="nl-BE"/>
        </w:rPr>
        <w:drawing>
          <wp:anchor distT="0" distB="0" distL="114300" distR="114300" simplePos="0" relativeHeight="251659264" behindDoc="0" locked="0" layoutInCell="1" allowOverlap="1" wp14:anchorId="79077AA9" wp14:editId="2EF9AA05">
            <wp:simplePos x="0" y="0"/>
            <wp:positionH relativeFrom="margin">
              <wp:posOffset>4612005</wp:posOffset>
            </wp:positionH>
            <wp:positionV relativeFrom="margin">
              <wp:posOffset>1153160</wp:posOffset>
            </wp:positionV>
            <wp:extent cx="1630045" cy="2690495"/>
            <wp:effectExtent l="0" t="0" r="8255" b="0"/>
            <wp:wrapSquare wrapText="bothSides"/>
            <wp:docPr id="1" name="Afbeelding 1" descr="kaartspel_cartoon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artspel_cartoon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045" cy="2690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E0C" w:rsidRPr="00CA7FFD">
        <w:rPr>
          <w:sz w:val="20"/>
        </w:rPr>
        <w:t xml:space="preserve">Bij </w:t>
      </w:r>
      <w:r w:rsidR="005562E8">
        <w:rPr>
          <w:sz w:val="20"/>
        </w:rPr>
        <w:t>het</w:t>
      </w:r>
      <w:r w:rsidR="00F81770" w:rsidRPr="00F81770">
        <w:rPr>
          <w:sz w:val="20"/>
        </w:rPr>
        <w:t xml:space="preserve"> plaatselijk politiekantoor </w:t>
      </w:r>
      <w:r w:rsidR="00065E0C" w:rsidRPr="00CA7FFD">
        <w:rPr>
          <w:sz w:val="20"/>
        </w:rPr>
        <w:t xml:space="preserve">of op de website </w:t>
      </w:r>
      <w:hyperlink r:id="rId6" w:history="1">
        <w:r w:rsidR="008809D3">
          <w:rPr>
            <w:rStyle w:val="Hyperlink"/>
            <w:sz w:val="20"/>
          </w:rPr>
          <w:t>www.policeonweb.belgium.be</w:t>
        </w:r>
      </w:hyperlink>
      <w:r w:rsidR="00065E0C" w:rsidRPr="00CA7FFD">
        <w:rPr>
          <w:sz w:val="20"/>
        </w:rPr>
        <w:t xml:space="preserve"> kan je gratis afwezigheidstoezicht aanvragen. De politie </w:t>
      </w:r>
      <w:r w:rsidR="00413C65">
        <w:rPr>
          <w:sz w:val="20"/>
        </w:rPr>
        <w:t>komt</w:t>
      </w:r>
      <w:r w:rsidR="00413C65" w:rsidRPr="00CA7FFD">
        <w:rPr>
          <w:sz w:val="20"/>
        </w:rPr>
        <w:t xml:space="preserve"> </w:t>
      </w:r>
      <w:r w:rsidR="00065E0C" w:rsidRPr="00CA7FFD">
        <w:rPr>
          <w:sz w:val="20"/>
        </w:rPr>
        <w:t xml:space="preserve">op onregelmatige tijdstippen </w:t>
      </w:r>
      <w:r w:rsidR="002B178B" w:rsidRPr="00CA7FFD">
        <w:rPr>
          <w:sz w:val="20"/>
        </w:rPr>
        <w:t xml:space="preserve">bij </w:t>
      </w:r>
      <w:r w:rsidR="005562E8">
        <w:rPr>
          <w:sz w:val="20"/>
        </w:rPr>
        <w:t>je</w:t>
      </w:r>
      <w:r w:rsidR="002B178B" w:rsidRPr="00CA7FFD">
        <w:rPr>
          <w:sz w:val="20"/>
        </w:rPr>
        <w:t xml:space="preserve"> woning</w:t>
      </w:r>
      <w:r w:rsidR="00413C65">
        <w:rPr>
          <w:sz w:val="20"/>
        </w:rPr>
        <w:t xml:space="preserve"> langs</w:t>
      </w:r>
      <w:r w:rsidR="002B178B" w:rsidRPr="00CA7FFD">
        <w:rPr>
          <w:sz w:val="20"/>
        </w:rPr>
        <w:t xml:space="preserve">, controleert of al je deuren en ramen afgesloten zijn en </w:t>
      </w:r>
      <w:r w:rsidR="00065E0C" w:rsidRPr="00CA7FFD">
        <w:rPr>
          <w:sz w:val="20"/>
        </w:rPr>
        <w:t>let op mogelijke sporen van inbraak</w:t>
      </w:r>
      <w:r w:rsidR="002B178B" w:rsidRPr="00CA7FFD">
        <w:rPr>
          <w:sz w:val="20"/>
        </w:rPr>
        <w:t>.</w:t>
      </w:r>
    </w:p>
    <w:p w:rsidR="00310B97" w:rsidRPr="00CA7FFD" w:rsidRDefault="00905C79" w:rsidP="00C8531D">
      <w:pPr>
        <w:spacing w:after="0"/>
        <w:jc w:val="both"/>
        <w:rPr>
          <w:sz w:val="20"/>
        </w:rPr>
      </w:pPr>
      <w:r>
        <w:rPr>
          <w:sz w:val="20"/>
        </w:rPr>
        <w:t>Meld d</w:t>
      </w:r>
      <w:r w:rsidR="00413C65">
        <w:rPr>
          <w:sz w:val="20"/>
        </w:rPr>
        <w:t>e</w:t>
      </w:r>
      <w:r w:rsidR="002B178B" w:rsidRPr="00CA7FFD">
        <w:rPr>
          <w:sz w:val="20"/>
        </w:rPr>
        <w:t xml:space="preserve"> periode van afwezigheid </w:t>
      </w:r>
      <w:r w:rsidR="00413C65">
        <w:rPr>
          <w:sz w:val="20"/>
        </w:rPr>
        <w:t>(</w:t>
      </w:r>
      <w:r>
        <w:rPr>
          <w:sz w:val="20"/>
        </w:rPr>
        <w:t>van</w:t>
      </w:r>
      <w:r w:rsidR="00413C65">
        <w:rPr>
          <w:sz w:val="20"/>
        </w:rPr>
        <w:t xml:space="preserve"> 1 week</w:t>
      </w:r>
      <w:r>
        <w:rPr>
          <w:sz w:val="20"/>
        </w:rPr>
        <w:t xml:space="preserve"> tot max. 3 maanden</w:t>
      </w:r>
      <w:r w:rsidR="00413C65">
        <w:rPr>
          <w:sz w:val="20"/>
        </w:rPr>
        <w:t xml:space="preserve">) </w:t>
      </w:r>
      <w:r>
        <w:rPr>
          <w:sz w:val="20"/>
        </w:rPr>
        <w:t>minstens 7 dagen op voorhand.</w:t>
      </w:r>
    </w:p>
    <w:p w:rsidR="00CA7FFD" w:rsidRPr="00905C79" w:rsidRDefault="00905C79" w:rsidP="00CA7FFD">
      <w:pPr>
        <w:spacing w:after="0" w:line="240" w:lineRule="auto"/>
        <w:rPr>
          <w:sz w:val="20"/>
        </w:rPr>
      </w:pPr>
      <w:r>
        <w:rPr>
          <w:sz w:val="20"/>
        </w:rPr>
        <w:t xml:space="preserve">Zorg voor een </w:t>
      </w:r>
      <w:r w:rsidR="00CA7FFD" w:rsidRPr="00905C79">
        <w:rPr>
          <w:sz w:val="20"/>
        </w:rPr>
        <w:t>contactpersoon die</w:t>
      </w:r>
      <w:r>
        <w:rPr>
          <w:sz w:val="20"/>
        </w:rPr>
        <w:t xml:space="preserve"> de politie eventueel kan</w:t>
      </w:r>
      <w:r w:rsidR="00CA7FFD" w:rsidRPr="00905C79">
        <w:rPr>
          <w:sz w:val="20"/>
        </w:rPr>
        <w:t xml:space="preserve"> bereiken tijdens </w:t>
      </w:r>
      <w:r>
        <w:rPr>
          <w:sz w:val="20"/>
        </w:rPr>
        <w:t>jo</w:t>
      </w:r>
      <w:r w:rsidR="00CA7FFD" w:rsidRPr="00905C79">
        <w:rPr>
          <w:sz w:val="20"/>
        </w:rPr>
        <w:t>uw afwezigheid.</w:t>
      </w:r>
    </w:p>
    <w:p w:rsidR="00C8531D" w:rsidRPr="00CA7FFD" w:rsidRDefault="00C8531D" w:rsidP="00C8531D">
      <w:pPr>
        <w:spacing w:after="0"/>
        <w:jc w:val="both"/>
        <w:rPr>
          <w:sz w:val="20"/>
        </w:rPr>
      </w:pPr>
    </w:p>
    <w:p w:rsidR="00310B97" w:rsidRPr="00CA7FFD" w:rsidRDefault="00065E0C" w:rsidP="00C8531D">
      <w:pPr>
        <w:spacing w:after="0"/>
        <w:jc w:val="both"/>
        <w:rPr>
          <w:sz w:val="20"/>
        </w:rPr>
      </w:pPr>
      <w:r w:rsidRPr="00CA7FFD">
        <w:rPr>
          <w:sz w:val="20"/>
        </w:rPr>
        <w:t xml:space="preserve">Sociale controle is niet te vervangen door politietoezicht! </w:t>
      </w:r>
      <w:r w:rsidR="00905C79">
        <w:rPr>
          <w:sz w:val="20"/>
        </w:rPr>
        <w:t>Vraag</w:t>
      </w:r>
      <w:r w:rsidRPr="00CA7FFD">
        <w:rPr>
          <w:sz w:val="20"/>
        </w:rPr>
        <w:t xml:space="preserve"> ook </w:t>
      </w:r>
      <w:r w:rsidR="00905C79">
        <w:rPr>
          <w:sz w:val="20"/>
        </w:rPr>
        <w:t xml:space="preserve">aan </w:t>
      </w:r>
      <w:r w:rsidR="005562E8">
        <w:rPr>
          <w:sz w:val="20"/>
        </w:rPr>
        <w:t>je</w:t>
      </w:r>
      <w:r w:rsidRPr="00CA7FFD">
        <w:rPr>
          <w:sz w:val="20"/>
        </w:rPr>
        <w:t xml:space="preserve"> buren, familie en/of vrienden </w:t>
      </w:r>
      <w:r w:rsidR="00905C79">
        <w:rPr>
          <w:sz w:val="20"/>
        </w:rPr>
        <w:t xml:space="preserve">om </w:t>
      </w:r>
      <w:r w:rsidR="005562E8">
        <w:rPr>
          <w:sz w:val="20"/>
        </w:rPr>
        <w:t>je</w:t>
      </w:r>
      <w:r w:rsidRPr="00CA7FFD">
        <w:rPr>
          <w:sz w:val="20"/>
        </w:rPr>
        <w:t xml:space="preserve"> woning in de gaten houden.</w:t>
      </w:r>
    </w:p>
    <w:p w:rsidR="00C8531D" w:rsidRPr="00CA7FFD" w:rsidRDefault="00C8531D" w:rsidP="00C8531D">
      <w:pPr>
        <w:spacing w:after="0" w:line="240" w:lineRule="auto"/>
        <w:rPr>
          <w:sz w:val="20"/>
        </w:rPr>
      </w:pPr>
    </w:p>
    <w:p w:rsidR="002B178B" w:rsidRPr="00CA7FFD" w:rsidRDefault="002B178B" w:rsidP="00C8531D">
      <w:pPr>
        <w:spacing w:after="0" w:line="240" w:lineRule="auto"/>
        <w:rPr>
          <w:sz w:val="20"/>
        </w:rPr>
      </w:pPr>
      <w:r w:rsidRPr="00CA7FFD">
        <w:rPr>
          <w:sz w:val="20"/>
        </w:rPr>
        <w:t xml:space="preserve">Uiteraard </w:t>
      </w:r>
      <w:r w:rsidR="00905C79">
        <w:rPr>
          <w:sz w:val="20"/>
        </w:rPr>
        <w:t>kan je zelf</w:t>
      </w:r>
      <w:r w:rsidRPr="00CA7FFD">
        <w:rPr>
          <w:sz w:val="20"/>
        </w:rPr>
        <w:t xml:space="preserve"> eenvoudige maatregelen </w:t>
      </w:r>
      <w:r w:rsidR="00905C79">
        <w:rPr>
          <w:sz w:val="20"/>
        </w:rPr>
        <w:t>nemen</w:t>
      </w:r>
      <w:r w:rsidRPr="00CA7FFD">
        <w:rPr>
          <w:sz w:val="20"/>
        </w:rPr>
        <w:t xml:space="preserve"> die het verschil kunnen maken:</w:t>
      </w:r>
    </w:p>
    <w:p w:rsidR="009028F7" w:rsidRPr="00CA7FFD" w:rsidRDefault="00905C79" w:rsidP="00C8531D">
      <w:pPr>
        <w:numPr>
          <w:ilvl w:val="0"/>
          <w:numId w:val="15"/>
        </w:numPr>
        <w:spacing w:after="0"/>
        <w:contextualSpacing/>
        <w:jc w:val="both"/>
        <w:rPr>
          <w:sz w:val="20"/>
        </w:rPr>
      </w:pPr>
      <w:r>
        <w:rPr>
          <w:sz w:val="20"/>
        </w:rPr>
        <w:t>Sluit</w:t>
      </w:r>
      <w:r w:rsidR="009028F7" w:rsidRPr="00CA7FFD">
        <w:rPr>
          <w:sz w:val="20"/>
        </w:rPr>
        <w:t xml:space="preserve"> je deuren </w:t>
      </w:r>
      <w:r>
        <w:rPr>
          <w:sz w:val="20"/>
        </w:rPr>
        <w:t>en</w:t>
      </w:r>
      <w:r w:rsidR="009028F7" w:rsidRPr="00CA7FFD">
        <w:rPr>
          <w:sz w:val="20"/>
        </w:rPr>
        <w:t xml:space="preserve"> vergrendel rame</w:t>
      </w:r>
      <w:r w:rsidR="00F81770">
        <w:rPr>
          <w:sz w:val="20"/>
        </w:rPr>
        <w:t xml:space="preserve">n (ook op de eerste verdieping), garagepoorten en </w:t>
      </w:r>
      <w:r w:rsidR="009028F7" w:rsidRPr="00CA7FFD">
        <w:rPr>
          <w:sz w:val="20"/>
        </w:rPr>
        <w:t>keldergaten.</w:t>
      </w:r>
    </w:p>
    <w:p w:rsidR="009028F7" w:rsidRPr="00CA7FFD" w:rsidRDefault="00F81770" w:rsidP="00C8531D">
      <w:pPr>
        <w:numPr>
          <w:ilvl w:val="0"/>
          <w:numId w:val="15"/>
        </w:numPr>
        <w:spacing w:after="0"/>
        <w:contextualSpacing/>
        <w:jc w:val="both"/>
        <w:rPr>
          <w:sz w:val="20"/>
        </w:rPr>
      </w:pPr>
      <w:r>
        <w:rPr>
          <w:sz w:val="20"/>
        </w:rPr>
        <w:t>Laat geen voorwerpen achter in je tuin</w:t>
      </w:r>
      <w:r w:rsidR="009028F7" w:rsidRPr="00CA7FFD">
        <w:rPr>
          <w:sz w:val="20"/>
        </w:rPr>
        <w:t xml:space="preserve">, zodat de dief geen </w:t>
      </w:r>
      <w:r>
        <w:rPr>
          <w:sz w:val="20"/>
        </w:rPr>
        <w:t>gereedschap</w:t>
      </w:r>
      <w:r w:rsidR="009028F7" w:rsidRPr="00CA7FFD">
        <w:rPr>
          <w:sz w:val="20"/>
        </w:rPr>
        <w:t xml:space="preserve"> kan gebruiken als inbreekmateriaal.</w:t>
      </w:r>
    </w:p>
    <w:p w:rsidR="00C8531D" w:rsidRPr="00CA7FFD" w:rsidRDefault="00C8531D" w:rsidP="00C8531D">
      <w:pPr>
        <w:pStyle w:val="Lijstalinea"/>
        <w:numPr>
          <w:ilvl w:val="0"/>
          <w:numId w:val="15"/>
        </w:numPr>
        <w:spacing w:after="0" w:line="240" w:lineRule="auto"/>
        <w:rPr>
          <w:sz w:val="20"/>
        </w:rPr>
      </w:pPr>
      <w:r w:rsidRPr="00CA7FFD">
        <w:rPr>
          <w:sz w:val="20"/>
        </w:rPr>
        <w:t xml:space="preserve">Berg juwelen, geld en waardepapieren op in een kluis of in de bank en let erop dat aantrekkelijke en makkelijk mee te nemen voorwerpen zoals laptops, camera's enz. niet in het zicht </w:t>
      </w:r>
      <w:r w:rsidR="00905C79">
        <w:rPr>
          <w:sz w:val="20"/>
        </w:rPr>
        <w:t>liggen</w:t>
      </w:r>
      <w:r w:rsidRPr="00CA7FFD">
        <w:rPr>
          <w:sz w:val="20"/>
        </w:rPr>
        <w:t>.</w:t>
      </w:r>
    </w:p>
    <w:p w:rsidR="009028F7" w:rsidRPr="00CA7FFD" w:rsidRDefault="009028F7" w:rsidP="00C8531D">
      <w:pPr>
        <w:numPr>
          <w:ilvl w:val="0"/>
          <w:numId w:val="15"/>
        </w:numPr>
        <w:spacing w:after="0"/>
        <w:contextualSpacing/>
        <w:jc w:val="both"/>
        <w:rPr>
          <w:sz w:val="20"/>
        </w:rPr>
      </w:pPr>
      <w:r w:rsidRPr="00CA7FFD">
        <w:rPr>
          <w:sz w:val="20"/>
        </w:rPr>
        <w:t xml:space="preserve">Leg geen sleutel onder de deurmat of in een bloempot. De inbrekers weten deze ook te vinden. </w:t>
      </w:r>
    </w:p>
    <w:p w:rsidR="009028F7" w:rsidRPr="00CA7FFD" w:rsidRDefault="009028F7" w:rsidP="00C8531D">
      <w:pPr>
        <w:pStyle w:val="Lijstalinea"/>
        <w:numPr>
          <w:ilvl w:val="0"/>
          <w:numId w:val="15"/>
        </w:numPr>
        <w:spacing w:after="0"/>
        <w:jc w:val="both"/>
        <w:rPr>
          <w:sz w:val="20"/>
        </w:rPr>
      </w:pPr>
      <w:r w:rsidRPr="00CA7FFD">
        <w:rPr>
          <w:sz w:val="20"/>
        </w:rPr>
        <w:t>Vraag aan een buur of andere vertrouwenspersoon om je brievenbus dagelijks leeg te maken, d</w:t>
      </w:r>
      <w:r w:rsidR="00F81770">
        <w:rPr>
          <w:sz w:val="20"/>
        </w:rPr>
        <w:t xml:space="preserve">e rolluiken op en neer te laten, </w:t>
      </w:r>
      <w:r w:rsidRPr="00CA7FFD">
        <w:rPr>
          <w:sz w:val="20"/>
        </w:rPr>
        <w:t xml:space="preserve">af en toe het licht te laten branden </w:t>
      </w:r>
      <w:r w:rsidR="00CA7FFD">
        <w:rPr>
          <w:sz w:val="20"/>
        </w:rPr>
        <w:t>’</w:t>
      </w:r>
      <w:r w:rsidRPr="00CA7FFD">
        <w:rPr>
          <w:sz w:val="20"/>
        </w:rPr>
        <w:t>s avonds</w:t>
      </w:r>
      <w:r w:rsidR="00CA7FFD">
        <w:rPr>
          <w:sz w:val="20"/>
        </w:rPr>
        <w:t xml:space="preserve"> of hun wagen te parkeren op je oprit</w:t>
      </w:r>
      <w:r w:rsidRPr="00CA7FFD">
        <w:rPr>
          <w:sz w:val="20"/>
        </w:rPr>
        <w:t xml:space="preserve">. Zo geef je het signaal dat er iemand thuis is en dat schrikt de inbreker af. </w:t>
      </w:r>
    </w:p>
    <w:p w:rsidR="0088230E" w:rsidRPr="00CA7FFD" w:rsidRDefault="009028F7" w:rsidP="00C8531D">
      <w:pPr>
        <w:pStyle w:val="Lijstalinea"/>
        <w:numPr>
          <w:ilvl w:val="0"/>
          <w:numId w:val="15"/>
        </w:numPr>
        <w:spacing w:after="0" w:line="240" w:lineRule="auto"/>
        <w:jc w:val="both"/>
        <w:rPr>
          <w:sz w:val="20"/>
        </w:rPr>
      </w:pPr>
      <w:r w:rsidRPr="00CA7FFD">
        <w:rPr>
          <w:sz w:val="20"/>
        </w:rPr>
        <w:t>Laat zeker geen afwezigheidsbericht achter op de deur, op het antwoordapparaat of op sociale media zoals Facebook. De inbreker kan dit opvangen, waardoor hij weet wat het ideale moment is voor een ongewenst bezoek.</w:t>
      </w:r>
    </w:p>
    <w:p w:rsidR="00F81770" w:rsidRPr="00CA7FFD" w:rsidRDefault="00F81770" w:rsidP="00F81770">
      <w:pPr>
        <w:pStyle w:val="Lijstalinea"/>
        <w:numPr>
          <w:ilvl w:val="0"/>
          <w:numId w:val="15"/>
        </w:numPr>
        <w:spacing w:after="0" w:line="240" w:lineRule="auto"/>
        <w:rPr>
          <w:sz w:val="20"/>
        </w:rPr>
      </w:pPr>
      <w:r w:rsidRPr="00CA7FFD">
        <w:rPr>
          <w:sz w:val="20"/>
        </w:rPr>
        <w:t xml:space="preserve">Je kan sociale controle vergemakkelijken door de haag en planten laag te houden en 's nachts een goede schrikverlichting te voorzien rond </w:t>
      </w:r>
      <w:r w:rsidR="005562E8">
        <w:rPr>
          <w:sz w:val="20"/>
        </w:rPr>
        <w:t>je</w:t>
      </w:r>
      <w:r w:rsidRPr="00CA7FFD">
        <w:rPr>
          <w:sz w:val="20"/>
        </w:rPr>
        <w:t xml:space="preserve"> woning.</w:t>
      </w:r>
    </w:p>
    <w:p w:rsidR="00CA7FFD" w:rsidRPr="00CA7FFD" w:rsidRDefault="00905C79" w:rsidP="00C8531D">
      <w:pPr>
        <w:pStyle w:val="Lijstalinea"/>
        <w:numPr>
          <w:ilvl w:val="0"/>
          <w:numId w:val="15"/>
        </w:numPr>
        <w:spacing w:after="0" w:line="240" w:lineRule="auto"/>
        <w:rPr>
          <w:sz w:val="20"/>
        </w:rPr>
      </w:pPr>
      <w:r>
        <w:rPr>
          <w:sz w:val="20"/>
        </w:rPr>
        <w:t xml:space="preserve">Registreer, markeer en fotografeer de </w:t>
      </w:r>
      <w:r w:rsidR="0088230E" w:rsidRPr="00CA7FFD">
        <w:rPr>
          <w:sz w:val="20"/>
        </w:rPr>
        <w:t xml:space="preserve"> waardevolle voorwerpen. </w:t>
      </w:r>
    </w:p>
    <w:p w:rsidR="00CA7FFD" w:rsidRPr="00CA7FFD" w:rsidRDefault="00905C79" w:rsidP="00C8531D">
      <w:pPr>
        <w:pStyle w:val="Lijstalinea"/>
        <w:numPr>
          <w:ilvl w:val="0"/>
          <w:numId w:val="15"/>
        </w:numPr>
        <w:spacing w:after="0" w:line="240" w:lineRule="auto"/>
        <w:rPr>
          <w:sz w:val="20"/>
        </w:rPr>
      </w:pPr>
      <w:r>
        <w:rPr>
          <w:sz w:val="20"/>
        </w:rPr>
        <w:t xml:space="preserve">Zijn inbrekers, </w:t>
      </w:r>
      <w:r w:rsidR="0088230E" w:rsidRPr="00CA7FFD">
        <w:rPr>
          <w:sz w:val="20"/>
        </w:rPr>
        <w:t>ondanks alle voorzorgen</w:t>
      </w:r>
      <w:r>
        <w:rPr>
          <w:sz w:val="20"/>
        </w:rPr>
        <w:t>, er</w:t>
      </w:r>
      <w:r w:rsidR="0088230E" w:rsidRPr="00CA7FFD">
        <w:rPr>
          <w:sz w:val="20"/>
        </w:rPr>
        <w:t xml:space="preserve"> toch in geslaagd </w:t>
      </w:r>
      <w:r w:rsidR="005562E8">
        <w:rPr>
          <w:sz w:val="20"/>
        </w:rPr>
        <w:t>je</w:t>
      </w:r>
      <w:r w:rsidR="0088230E" w:rsidRPr="00CA7FFD">
        <w:rPr>
          <w:sz w:val="20"/>
        </w:rPr>
        <w:t xml:space="preserve"> woning te betreden, raak dan niks aan en verwittig zo snel mogelijk de lokale politie.</w:t>
      </w:r>
    </w:p>
    <w:p w:rsidR="00354405" w:rsidRDefault="00354405" w:rsidP="00C8531D">
      <w:pPr>
        <w:spacing w:after="0" w:line="240" w:lineRule="auto"/>
      </w:pPr>
    </w:p>
    <w:p w:rsidR="007E387A" w:rsidRDefault="007E387A" w:rsidP="00C8531D">
      <w:pPr>
        <w:spacing w:after="0" w:line="240" w:lineRule="auto"/>
      </w:pPr>
      <w:r>
        <w:t>Bij verdachte situaties, bel de politie via het noodnummer: 101!</w:t>
      </w:r>
    </w:p>
    <w:p w:rsidR="00354405" w:rsidRDefault="00354405" w:rsidP="00C8531D">
      <w:pPr>
        <w:spacing w:after="0" w:line="240" w:lineRule="auto"/>
        <w:rPr>
          <w:b/>
          <w:u w:val="single"/>
        </w:rPr>
      </w:pPr>
    </w:p>
    <w:p w:rsidR="009A05F9" w:rsidRPr="00411FFE" w:rsidRDefault="00412C0D" w:rsidP="00C8531D">
      <w:pPr>
        <w:spacing w:after="0" w:line="240" w:lineRule="auto"/>
        <w:rPr>
          <w:b/>
          <w:u w:val="single"/>
        </w:rPr>
      </w:pPr>
      <w:r>
        <w:rPr>
          <w:b/>
          <w:u w:val="single"/>
        </w:rPr>
        <w:t>Nuttige link voor</w:t>
      </w:r>
      <w:r w:rsidR="009A05F9" w:rsidRPr="00411FFE">
        <w:rPr>
          <w:b/>
          <w:u w:val="single"/>
        </w:rPr>
        <w:t xml:space="preserve"> meer informatie over </w:t>
      </w:r>
      <w:r w:rsidR="00F81770">
        <w:rPr>
          <w:b/>
          <w:u w:val="single"/>
        </w:rPr>
        <w:t>inbraakpreventie</w:t>
      </w:r>
    </w:p>
    <w:p w:rsidR="009A05F9" w:rsidRDefault="00C42D79" w:rsidP="00C8531D">
      <w:pPr>
        <w:spacing w:after="0" w:line="240" w:lineRule="auto"/>
      </w:pPr>
      <w:hyperlink r:id="rId7" w:history="1">
        <w:r w:rsidR="00F81770" w:rsidRPr="00B662E0">
          <w:rPr>
            <w:rStyle w:val="Hyperlink"/>
          </w:rPr>
          <w:t>www.certificaatinbraakveilig.be</w:t>
        </w:r>
      </w:hyperlink>
      <w:r w:rsidR="00F81770">
        <w:rPr>
          <w:rStyle w:val="Hyperlink"/>
        </w:rPr>
        <w:t xml:space="preserve"> </w:t>
      </w:r>
    </w:p>
    <w:sectPr w:rsidR="009A0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AB3"/>
    <w:multiLevelType w:val="hybridMultilevel"/>
    <w:tmpl w:val="22E4E372"/>
    <w:lvl w:ilvl="0" w:tplc="4420D1C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C3391"/>
    <w:multiLevelType w:val="multilevel"/>
    <w:tmpl w:val="06D8EC24"/>
    <w:lvl w:ilvl="0">
      <w:start w:val="1"/>
      <w:numFmt w:val="bullet"/>
      <w:lvlText w:val=""/>
      <w:lvlJc w:val="left"/>
      <w:pPr>
        <w:tabs>
          <w:tab w:val="num" w:pos="6816"/>
        </w:tabs>
        <w:ind w:left="6816" w:hanging="360"/>
      </w:pPr>
      <w:rPr>
        <w:rFonts w:ascii="Symbol" w:hAnsi="Symbol" w:hint="default"/>
        <w:sz w:val="20"/>
      </w:rPr>
    </w:lvl>
    <w:lvl w:ilvl="1">
      <w:start w:val="1"/>
      <w:numFmt w:val="bullet"/>
      <w:lvlText w:val="o"/>
      <w:lvlJc w:val="left"/>
      <w:pPr>
        <w:tabs>
          <w:tab w:val="num" w:pos="7536"/>
        </w:tabs>
        <w:ind w:left="7536" w:hanging="360"/>
      </w:pPr>
      <w:rPr>
        <w:rFonts w:ascii="Courier New" w:hAnsi="Courier New" w:hint="default"/>
        <w:sz w:val="20"/>
      </w:rPr>
    </w:lvl>
    <w:lvl w:ilvl="2" w:tentative="1">
      <w:start w:val="1"/>
      <w:numFmt w:val="bullet"/>
      <w:lvlText w:val=""/>
      <w:lvlJc w:val="left"/>
      <w:pPr>
        <w:tabs>
          <w:tab w:val="num" w:pos="8256"/>
        </w:tabs>
        <w:ind w:left="8256" w:hanging="360"/>
      </w:pPr>
      <w:rPr>
        <w:rFonts w:ascii="Wingdings" w:hAnsi="Wingdings" w:hint="default"/>
        <w:sz w:val="20"/>
      </w:rPr>
    </w:lvl>
    <w:lvl w:ilvl="3" w:tentative="1">
      <w:start w:val="1"/>
      <w:numFmt w:val="bullet"/>
      <w:lvlText w:val=""/>
      <w:lvlJc w:val="left"/>
      <w:pPr>
        <w:tabs>
          <w:tab w:val="num" w:pos="8976"/>
        </w:tabs>
        <w:ind w:left="8976" w:hanging="360"/>
      </w:pPr>
      <w:rPr>
        <w:rFonts w:ascii="Wingdings" w:hAnsi="Wingdings" w:hint="default"/>
        <w:sz w:val="20"/>
      </w:rPr>
    </w:lvl>
    <w:lvl w:ilvl="4" w:tentative="1">
      <w:start w:val="1"/>
      <w:numFmt w:val="bullet"/>
      <w:lvlText w:val=""/>
      <w:lvlJc w:val="left"/>
      <w:pPr>
        <w:tabs>
          <w:tab w:val="num" w:pos="9696"/>
        </w:tabs>
        <w:ind w:left="9696" w:hanging="360"/>
      </w:pPr>
      <w:rPr>
        <w:rFonts w:ascii="Wingdings" w:hAnsi="Wingdings" w:hint="default"/>
        <w:sz w:val="20"/>
      </w:rPr>
    </w:lvl>
    <w:lvl w:ilvl="5" w:tentative="1">
      <w:start w:val="1"/>
      <w:numFmt w:val="bullet"/>
      <w:lvlText w:val=""/>
      <w:lvlJc w:val="left"/>
      <w:pPr>
        <w:tabs>
          <w:tab w:val="num" w:pos="10416"/>
        </w:tabs>
        <w:ind w:left="10416" w:hanging="360"/>
      </w:pPr>
      <w:rPr>
        <w:rFonts w:ascii="Wingdings" w:hAnsi="Wingdings" w:hint="default"/>
        <w:sz w:val="20"/>
      </w:rPr>
    </w:lvl>
    <w:lvl w:ilvl="6" w:tentative="1">
      <w:start w:val="1"/>
      <w:numFmt w:val="bullet"/>
      <w:lvlText w:val=""/>
      <w:lvlJc w:val="left"/>
      <w:pPr>
        <w:tabs>
          <w:tab w:val="num" w:pos="11136"/>
        </w:tabs>
        <w:ind w:left="11136" w:hanging="360"/>
      </w:pPr>
      <w:rPr>
        <w:rFonts w:ascii="Wingdings" w:hAnsi="Wingdings" w:hint="default"/>
        <w:sz w:val="20"/>
      </w:rPr>
    </w:lvl>
    <w:lvl w:ilvl="7" w:tentative="1">
      <w:start w:val="1"/>
      <w:numFmt w:val="bullet"/>
      <w:lvlText w:val=""/>
      <w:lvlJc w:val="left"/>
      <w:pPr>
        <w:tabs>
          <w:tab w:val="num" w:pos="11856"/>
        </w:tabs>
        <w:ind w:left="11856" w:hanging="360"/>
      </w:pPr>
      <w:rPr>
        <w:rFonts w:ascii="Wingdings" w:hAnsi="Wingdings" w:hint="default"/>
        <w:sz w:val="20"/>
      </w:rPr>
    </w:lvl>
    <w:lvl w:ilvl="8" w:tentative="1">
      <w:start w:val="1"/>
      <w:numFmt w:val="bullet"/>
      <w:lvlText w:val=""/>
      <w:lvlJc w:val="left"/>
      <w:pPr>
        <w:tabs>
          <w:tab w:val="num" w:pos="12576"/>
        </w:tabs>
        <w:ind w:left="12576" w:hanging="360"/>
      </w:pPr>
      <w:rPr>
        <w:rFonts w:ascii="Wingdings" w:hAnsi="Wingdings" w:hint="default"/>
        <w:sz w:val="20"/>
      </w:rPr>
    </w:lvl>
  </w:abstractNum>
  <w:abstractNum w:abstractNumId="2" w15:restartNumberingAfterBreak="0">
    <w:nsid w:val="04CB7CBA"/>
    <w:multiLevelType w:val="hybridMultilevel"/>
    <w:tmpl w:val="36BE7BA6"/>
    <w:lvl w:ilvl="0" w:tplc="7584C578">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05AB2650"/>
    <w:multiLevelType w:val="hybridMultilevel"/>
    <w:tmpl w:val="AE849DA8"/>
    <w:lvl w:ilvl="0" w:tplc="8294078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C649B"/>
    <w:multiLevelType w:val="hybridMultilevel"/>
    <w:tmpl w:val="9D86C1C4"/>
    <w:lvl w:ilvl="0" w:tplc="26EA6B10">
      <w:numFmt w:val="bullet"/>
      <w:lvlText w:val="-"/>
      <w:lvlJc w:val="left"/>
      <w:pPr>
        <w:ind w:left="1770" w:hanging="360"/>
      </w:pPr>
      <w:rPr>
        <w:rFonts w:ascii="Calibri" w:eastAsiaTheme="minorHAnsi" w:hAnsi="Calibri" w:cstheme="minorBid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5" w15:restartNumberingAfterBreak="0">
    <w:nsid w:val="1BCF15E7"/>
    <w:multiLevelType w:val="hybridMultilevel"/>
    <w:tmpl w:val="D132F61A"/>
    <w:lvl w:ilvl="0" w:tplc="7584C578">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F40436"/>
    <w:multiLevelType w:val="hybridMultilevel"/>
    <w:tmpl w:val="82DEE69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5D80A14"/>
    <w:multiLevelType w:val="hybridMultilevel"/>
    <w:tmpl w:val="C3F2A24A"/>
    <w:lvl w:ilvl="0" w:tplc="34D41A5A">
      <w:numFmt w:val="bullet"/>
      <w:lvlText w:val="-"/>
      <w:lvlJc w:val="left"/>
      <w:pPr>
        <w:ind w:left="2130" w:hanging="360"/>
      </w:pPr>
      <w:rPr>
        <w:rFonts w:ascii="Calibri" w:eastAsiaTheme="minorHAnsi" w:hAnsi="Calibri" w:cstheme="minorBidi"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8" w15:restartNumberingAfterBreak="0">
    <w:nsid w:val="2DEE32F9"/>
    <w:multiLevelType w:val="hybridMultilevel"/>
    <w:tmpl w:val="86C4A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D8552C"/>
    <w:multiLevelType w:val="hybridMultilevel"/>
    <w:tmpl w:val="3528CB5E"/>
    <w:lvl w:ilvl="0" w:tplc="6AB4F9A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7B6CFE"/>
    <w:multiLevelType w:val="hybridMultilevel"/>
    <w:tmpl w:val="487E8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1F3731A"/>
    <w:multiLevelType w:val="multilevel"/>
    <w:tmpl w:val="F37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C5CBF"/>
    <w:multiLevelType w:val="hybridMultilevel"/>
    <w:tmpl w:val="C2189B5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639A5B69"/>
    <w:multiLevelType w:val="multilevel"/>
    <w:tmpl w:val="0696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A6C93"/>
    <w:multiLevelType w:val="hybridMultilevel"/>
    <w:tmpl w:val="1D1C0C66"/>
    <w:lvl w:ilvl="0" w:tplc="6AB4F9A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FD5AC4"/>
    <w:multiLevelType w:val="hybridMultilevel"/>
    <w:tmpl w:val="9A2886C6"/>
    <w:lvl w:ilvl="0" w:tplc="596E4DB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9"/>
  </w:num>
  <w:num w:numId="8">
    <w:abstractNumId w:val="14"/>
  </w:num>
  <w:num w:numId="9">
    <w:abstractNumId w:val="1"/>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num>
  <w:num w:numId="12">
    <w:abstractNumId w:val="8"/>
  </w:num>
  <w:num w:numId="13">
    <w:abstractNumId w:val="12"/>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B7"/>
    <w:rsid w:val="00017873"/>
    <w:rsid w:val="000238D3"/>
    <w:rsid w:val="00025C5E"/>
    <w:rsid w:val="0005492C"/>
    <w:rsid w:val="00065E0C"/>
    <w:rsid w:val="000904B7"/>
    <w:rsid w:val="000E0476"/>
    <w:rsid w:val="000E197E"/>
    <w:rsid w:val="001007D6"/>
    <w:rsid w:val="00107992"/>
    <w:rsid w:val="00172580"/>
    <w:rsid w:val="001C5904"/>
    <w:rsid w:val="001E41E7"/>
    <w:rsid w:val="001F4CA0"/>
    <w:rsid w:val="00265C89"/>
    <w:rsid w:val="002B178B"/>
    <w:rsid w:val="00310B97"/>
    <w:rsid w:val="00312D70"/>
    <w:rsid w:val="00354405"/>
    <w:rsid w:val="00364A07"/>
    <w:rsid w:val="003709EE"/>
    <w:rsid w:val="003B2DA2"/>
    <w:rsid w:val="003D20B6"/>
    <w:rsid w:val="004010E1"/>
    <w:rsid w:val="00411FFE"/>
    <w:rsid w:val="00412C0D"/>
    <w:rsid w:val="00413C65"/>
    <w:rsid w:val="00416E68"/>
    <w:rsid w:val="00433554"/>
    <w:rsid w:val="00434C24"/>
    <w:rsid w:val="004471D1"/>
    <w:rsid w:val="004C452C"/>
    <w:rsid w:val="004C6412"/>
    <w:rsid w:val="004F6083"/>
    <w:rsid w:val="005216AF"/>
    <w:rsid w:val="005562E8"/>
    <w:rsid w:val="005C2822"/>
    <w:rsid w:val="00626823"/>
    <w:rsid w:val="0065032E"/>
    <w:rsid w:val="00665ACE"/>
    <w:rsid w:val="006A0393"/>
    <w:rsid w:val="006A1817"/>
    <w:rsid w:val="006A4AB0"/>
    <w:rsid w:val="006C7499"/>
    <w:rsid w:val="006E425A"/>
    <w:rsid w:val="006E49F5"/>
    <w:rsid w:val="006E5C89"/>
    <w:rsid w:val="00702A20"/>
    <w:rsid w:val="00716DA1"/>
    <w:rsid w:val="00724CC2"/>
    <w:rsid w:val="00744E28"/>
    <w:rsid w:val="00750789"/>
    <w:rsid w:val="00787E54"/>
    <w:rsid w:val="007C6458"/>
    <w:rsid w:val="007E1C24"/>
    <w:rsid w:val="007E387A"/>
    <w:rsid w:val="007F3400"/>
    <w:rsid w:val="008201B2"/>
    <w:rsid w:val="008349F4"/>
    <w:rsid w:val="00851A74"/>
    <w:rsid w:val="008603B3"/>
    <w:rsid w:val="008809D3"/>
    <w:rsid w:val="0088230E"/>
    <w:rsid w:val="008D28BD"/>
    <w:rsid w:val="008D357A"/>
    <w:rsid w:val="009028F7"/>
    <w:rsid w:val="00905C79"/>
    <w:rsid w:val="009123B5"/>
    <w:rsid w:val="009461D7"/>
    <w:rsid w:val="00963A04"/>
    <w:rsid w:val="009712B0"/>
    <w:rsid w:val="009740C6"/>
    <w:rsid w:val="009A05F9"/>
    <w:rsid w:val="009D37CF"/>
    <w:rsid w:val="00A271D6"/>
    <w:rsid w:val="00A46D25"/>
    <w:rsid w:val="00A7392C"/>
    <w:rsid w:val="00B342A0"/>
    <w:rsid w:val="00BB5C0C"/>
    <w:rsid w:val="00BE7A58"/>
    <w:rsid w:val="00C1255A"/>
    <w:rsid w:val="00C42D79"/>
    <w:rsid w:val="00C83E8B"/>
    <w:rsid w:val="00C8531D"/>
    <w:rsid w:val="00C86954"/>
    <w:rsid w:val="00C93BBF"/>
    <w:rsid w:val="00CA0B27"/>
    <w:rsid w:val="00CA7FFD"/>
    <w:rsid w:val="00CC6538"/>
    <w:rsid w:val="00D35CF9"/>
    <w:rsid w:val="00D52C5A"/>
    <w:rsid w:val="00D54570"/>
    <w:rsid w:val="00D733E5"/>
    <w:rsid w:val="00DF65CA"/>
    <w:rsid w:val="00E16EE2"/>
    <w:rsid w:val="00F05FF1"/>
    <w:rsid w:val="00F81770"/>
    <w:rsid w:val="00FA0511"/>
    <w:rsid w:val="00FB63CC"/>
    <w:rsid w:val="00FF5D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BAACD-AD57-414F-9484-A1B63BA8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5E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DB7"/>
    <w:pPr>
      <w:ind w:left="720"/>
      <w:contextualSpacing/>
    </w:pPr>
  </w:style>
  <w:style w:type="paragraph" w:styleId="Ballontekst">
    <w:name w:val="Balloon Text"/>
    <w:basedOn w:val="Standaard"/>
    <w:link w:val="BallontekstChar"/>
    <w:uiPriority w:val="99"/>
    <w:semiHidden/>
    <w:unhideWhenUsed/>
    <w:rsid w:val="004C64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412"/>
    <w:rPr>
      <w:rFonts w:ascii="Tahoma" w:hAnsi="Tahoma" w:cs="Tahoma"/>
      <w:sz w:val="16"/>
      <w:szCs w:val="16"/>
    </w:rPr>
  </w:style>
  <w:style w:type="character" w:styleId="Hyperlink">
    <w:name w:val="Hyperlink"/>
    <w:basedOn w:val="Standaardalinea-lettertype"/>
    <w:uiPriority w:val="99"/>
    <w:unhideWhenUsed/>
    <w:rsid w:val="003709EE"/>
    <w:rPr>
      <w:color w:val="0000FF"/>
      <w:u w:val="single"/>
    </w:rPr>
  </w:style>
  <w:style w:type="character" w:styleId="GevolgdeHyperlink">
    <w:name w:val="FollowedHyperlink"/>
    <w:basedOn w:val="Standaardalinea-lettertype"/>
    <w:uiPriority w:val="99"/>
    <w:semiHidden/>
    <w:unhideWhenUsed/>
    <w:rsid w:val="009A05F9"/>
    <w:rPr>
      <w:color w:val="800080" w:themeColor="followedHyperlink"/>
      <w:u w:val="single"/>
    </w:rPr>
  </w:style>
  <w:style w:type="character" w:styleId="Verwijzingopmerking">
    <w:name w:val="annotation reference"/>
    <w:basedOn w:val="Standaardalinea-lettertype"/>
    <w:uiPriority w:val="99"/>
    <w:semiHidden/>
    <w:unhideWhenUsed/>
    <w:rsid w:val="00B342A0"/>
    <w:rPr>
      <w:sz w:val="16"/>
      <w:szCs w:val="16"/>
    </w:rPr>
  </w:style>
  <w:style w:type="paragraph" w:styleId="Tekstopmerking">
    <w:name w:val="annotation text"/>
    <w:basedOn w:val="Standaard"/>
    <w:link w:val="TekstopmerkingChar"/>
    <w:uiPriority w:val="99"/>
    <w:semiHidden/>
    <w:unhideWhenUsed/>
    <w:rsid w:val="00B342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42A0"/>
    <w:rPr>
      <w:sz w:val="20"/>
      <w:szCs w:val="20"/>
    </w:rPr>
  </w:style>
  <w:style w:type="paragraph" w:styleId="Onderwerpvanopmerking">
    <w:name w:val="annotation subject"/>
    <w:basedOn w:val="Tekstopmerking"/>
    <w:next w:val="Tekstopmerking"/>
    <w:link w:val="OnderwerpvanopmerkingChar"/>
    <w:uiPriority w:val="99"/>
    <w:semiHidden/>
    <w:unhideWhenUsed/>
    <w:rsid w:val="00B342A0"/>
    <w:rPr>
      <w:b/>
      <w:bCs/>
    </w:rPr>
  </w:style>
  <w:style w:type="character" w:customStyle="1" w:styleId="OnderwerpvanopmerkingChar">
    <w:name w:val="Onderwerp van opmerking Char"/>
    <w:basedOn w:val="TekstopmerkingChar"/>
    <w:link w:val="Onderwerpvanopmerking"/>
    <w:uiPriority w:val="99"/>
    <w:semiHidden/>
    <w:rsid w:val="00B34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4998">
      <w:bodyDiv w:val="1"/>
      <w:marLeft w:val="0"/>
      <w:marRight w:val="0"/>
      <w:marTop w:val="0"/>
      <w:marBottom w:val="0"/>
      <w:divBdr>
        <w:top w:val="none" w:sz="0" w:space="0" w:color="auto"/>
        <w:left w:val="none" w:sz="0" w:space="0" w:color="auto"/>
        <w:bottom w:val="none" w:sz="0" w:space="0" w:color="auto"/>
        <w:right w:val="none" w:sz="0" w:space="0" w:color="auto"/>
      </w:divBdr>
      <w:divsChild>
        <w:div w:id="666370999">
          <w:marLeft w:val="0"/>
          <w:marRight w:val="0"/>
          <w:marTop w:val="0"/>
          <w:marBottom w:val="0"/>
          <w:divBdr>
            <w:top w:val="none" w:sz="0" w:space="0" w:color="auto"/>
            <w:left w:val="none" w:sz="0" w:space="0" w:color="auto"/>
            <w:bottom w:val="none" w:sz="0" w:space="0" w:color="auto"/>
            <w:right w:val="none" w:sz="0" w:space="0" w:color="auto"/>
          </w:divBdr>
          <w:divsChild>
            <w:div w:id="1710716137">
              <w:marLeft w:val="0"/>
              <w:marRight w:val="0"/>
              <w:marTop w:val="0"/>
              <w:marBottom w:val="0"/>
              <w:divBdr>
                <w:top w:val="none" w:sz="0" w:space="0" w:color="auto"/>
                <w:left w:val="none" w:sz="0" w:space="0" w:color="auto"/>
                <w:bottom w:val="none" w:sz="0" w:space="0" w:color="auto"/>
                <w:right w:val="none" w:sz="0" w:space="0" w:color="auto"/>
              </w:divBdr>
              <w:divsChild>
                <w:div w:id="68776760">
                  <w:marLeft w:val="0"/>
                  <w:marRight w:val="0"/>
                  <w:marTop w:val="0"/>
                  <w:marBottom w:val="0"/>
                  <w:divBdr>
                    <w:top w:val="none" w:sz="0" w:space="0" w:color="auto"/>
                    <w:left w:val="none" w:sz="0" w:space="0" w:color="auto"/>
                    <w:bottom w:val="none" w:sz="0" w:space="0" w:color="auto"/>
                    <w:right w:val="none" w:sz="0" w:space="0" w:color="auto"/>
                  </w:divBdr>
                  <w:divsChild>
                    <w:div w:id="1566136867">
                      <w:marLeft w:val="0"/>
                      <w:marRight w:val="0"/>
                      <w:marTop w:val="0"/>
                      <w:marBottom w:val="0"/>
                      <w:divBdr>
                        <w:top w:val="none" w:sz="0" w:space="0" w:color="auto"/>
                        <w:left w:val="none" w:sz="0" w:space="0" w:color="auto"/>
                        <w:bottom w:val="none" w:sz="0" w:space="0" w:color="auto"/>
                        <w:right w:val="none" w:sz="0" w:space="0" w:color="auto"/>
                      </w:divBdr>
                      <w:divsChild>
                        <w:div w:id="912930405">
                          <w:marLeft w:val="0"/>
                          <w:marRight w:val="0"/>
                          <w:marTop w:val="0"/>
                          <w:marBottom w:val="0"/>
                          <w:divBdr>
                            <w:top w:val="none" w:sz="0" w:space="0" w:color="auto"/>
                            <w:left w:val="none" w:sz="0" w:space="0" w:color="auto"/>
                            <w:bottom w:val="none" w:sz="0" w:space="0" w:color="auto"/>
                            <w:right w:val="none" w:sz="0" w:space="0" w:color="auto"/>
                          </w:divBdr>
                          <w:divsChild>
                            <w:div w:id="1493371916">
                              <w:marLeft w:val="0"/>
                              <w:marRight w:val="0"/>
                              <w:marTop w:val="0"/>
                              <w:marBottom w:val="0"/>
                              <w:divBdr>
                                <w:top w:val="none" w:sz="0" w:space="0" w:color="auto"/>
                                <w:left w:val="none" w:sz="0" w:space="0" w:color="auto"/>
                                <w:bottom w:val="none" w:sz="0" w:space="0" w:color="auto"/>
                                <w:right w:val="none" w:sz="0" w:space="0" w:color="auto"/>
                              </w:divBdr>
                              <w:divsChild>
                                <w:div w:id="1890267091">
                                  <w:marLeft w:val="0"/>
                                  <w:marRight w:val="0"/>
                                  <w:marTop w:val="0"/>
                                  <w:marBottom w:val="0"/>
                                  <w:divBdr>
                                    <w:top w:val="none" w:sz="0" w:space="0" w:color="auto"/>
                                    <w:left w:val="none" w:sz="0" w:space="0" w:color="auto"/>
                                    <w:bottom w:val="none" w:sz="0" w:space="0" w:color="auto"/>
                                    <w:right w:val="none" w:sz="0" w:space="0" w:color="auto"/>
                                  </w:divBdr>
                                  <w:divsChild>
                                    <w:div w:id="29695888">
                                      <w:marLeft w:val="0"/>
                                      <w:marRight w:val="0"/>
                                      <w:marTop w:val="0"/>
                                      <w:marBottom w:val="0"/>
                                      <w:divBdr>
                                        <w:top w:val="none" w:sz="0" w:space="0" w:color="auto"/>
                                        <w:left w:val="none" w:sz="0" w:space="0" w:color="auto"/>
                                        <w:bottom w:val="none" w:sz="0" w:space="0" w:color="auto"/>
                                        <w:right w:val="none" w:sz="0" w:space="0" w:color="auto"/>
                                      </w:divBdr>
                                      <w:divsChild>
                                        <w:div w:id="444538879">
                                          <w:marLeft w:val="0"/>
                                          <w:marRight w:val="0"/>
                                          <w:marTop w:val="0"/>
                                          <w:marBottom w:val="0"/>
                                          <w:divBdr>
                                            <w:top w:val="none" w:sz="0" w:space="0" w:color="auto"/>
                                            <w:left w:val="none" w:sz="0" w:space="0" w:color="auto"/>
                                            <w:bottom w:val="none" w:sz="0" w:space="0" w:color="auto"/>
                                            <w:right w:val="none" w:sz="0" w:space="0" w:color="auto"/>
                                          </w:divBdr>
                                          <w:divsChild>
                                            <w:div w:id="6933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779440">
      <w:bodyDiv w:val="1"/>
      <w:marLeft w:val="0"/>
      <w:marRight w:val="0"/>
      <w:marTop w:val="0"/>
      <w:marBottom w:val="0"/>
      <w:divBdr>
        <w:top w:val="none" w:sz="0" w:space="0" w:color="auto"/>
        <w:left w:val="none" w:sz="0" w:space="0" w:color="auto"/>
        <w:bottom w:val="none" w:sz="0" w:space="0" w:color="auto"/>
        <w:right w:val="none" w:sz="0" w:space="0" w:color="auto"/>
      </w:divBdr>
      <w:divsChild>
        <w:div w:id="457992735">
          <w:marLeft w:val="0"/>
          <w:marRight w:val="0"/>
          <w:marTop w:val="0"/>
          <w:marBottom w:val="0"/>
          <w:divBdr>
            <w:top w:val="none" w:sz="0" w:space="0" w:color="auto"/>
            <w:left w:val="none" w:sz="0" w:space="0" w:color="auto"/>
            <w:bottom w:val="none" w:sz="0" w:space="0" w:color="auto"/>
            <w:right w:val="none" w:sz="0" w:space="0" w:color="auto"/>
          </w:divBdr>
          <w:divsChild>
            <w:div w:id="621620831">
              <w:marLeft w:val="15"/>
              <w:marRight w:val="0"/>
              <w:marTop w:val="420"/>
              <w:marBottom w:val="0"/>
              <w:divBdr>
                <w:top w:val="none" w:sz="0" w:space="0" w:color="auto"/>
                <w:left w:val="none" w:sz="0" w:space="0" w:color="auto"/>
                <w:bottom w:val="none" w:sz="0" w:space="0" w:color="auto"/>
                <w:right w:val="none" w:sz="0" w:space="0" w:color="auto"/>
              </w:divBdr>
              <w:divsChild>
                <w:div w:id="75906323">
                  <w:marLeft w:val="0"/>
                  <w:marRight w:val="0"/>
                  <w:marTop w:val="0"/>
                  <w:marBottom w:val="0"/>
                  <w:divBdr>
                    <w:top w:val="none" w:sz="0" w:space="0" w:color="auto"/>
                    <w:left w:val="none" w:sz="0" w:space="0" w:color="auto"/>
                    <w:bottom w:val="none" w:sz="0" w:space="0" w:color="auto"/>
                    <w:right w:val="none" w:sz="0" w:space="0" w:color="auto"/>
                  </w:divBdr>
                  <w:divsChild>
                    <w:div w:id="424959459">
                      <w:marLeft w:val="0"/>
                      <w:marRight w:val="0"/>
                      <w:marTop w:val="0"/>
                      <w:marBottom w:val="0"/>
                      <w:divBdr>
                        <w:top w:val="none" w:sz="0" w:space="0" w:color="auto"/>
                        <w:left w:val="none" w:sz="0" w:space="0" w:color="auto"/>
                        <w:bottom w:val="none" w:sz="0" w:space="0" w:color="auto"/>
                        <w:right w:val="none" w:sz="0" w:space="0" w:color="auto"/>
                      </w:divBdr>
                      <w:divsChild>
                        <w:div w:id="764039868">
                          <w:marLeft w:val="0"/>
                          <w:marRight w:val="0"/>
                          <w:marTop w:val="0"/>
                          <w:marBottom w:val="0"/>
                          <w:divBdr>
                            <w:top w:val="none" w:sz="0" w:space="0" w:color="auto"/>
                            <w:left w:val="none" w:sz="0" w:space="0" w:color="auto"/>
                            <w:bottom w:val="none" w:sz="0" w:space="0" w:color="auto"/>
                            <w:right w:val="none" w:sz="0" w:space="0" w:color="auto"/>
                          </w:divBdr>
                          <w:divsChild>
                            <w:div w:id="135072480">
                              <w:marLeft w:val="0"/>
                              <w:marRight w:val="0"/>
                              <w:marTop w:val="0"/>
                              <w:marBottom w:val="0"/>
                              <w:divBdr>
                                <w:top w:val="none" w:sz="0" w:space="0" w:color="auto"/>
                                <w:left w:val="none" w:sz="0" w:space="0" w:color="auto"/>
                                <w:bottom w:val="none" w:sz="0" w:space="0" w:color="auto"/>
                                <w:right w:val="none" w:sz="0" w:space="0" w:color="auto"/>
                              </w:divBdr>
                              <w:divsChild>
                                <w:div w:id="126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09157">
      <w:bodyDiv w:val="1"/>
      <w:marLeft w:val="0"/>
      <w:marRight w:val="0"/>
      <w:marTop w:val="0"/>
      <w:marBottom w:val="0"/>
      <w:divBdr>
        <w:top w:val="none" w:sz="0" w:space="0" w:color="auto"/>
        <w:left w:val="none" w:sz="0" w:space="0" w:color="auto"/>
        <w:bottom w:val="none" w:sz="0" w:space="0" w:color="auto"/>
        <w:right w:val="none" w:sz="0" w:space="0" w:color="auto"/>
      </w:divBdr>
      <w:divsChild>
        <w:div w:id="271519707">
          <w:marLeft w:val="0"/>
          <w:marRight w:val="0"/>
          <w:marTop w:val="0"/>
          <w:marBottom w:val="0"/>
          <w:divBdr>
            <w:top w:val="none" w:sz="0" w:space="0" w:color="auto"/>
            <w:left w:val="none" w:sz="0" w:space="0" w:color="auto"/>
            <w:bottom w:val="none" w:sz="0" w:space="0" w:color="auto"/>
            <w:right w:val="none" w:sz="0" w:space="0" w:color="auto"/>
          </w:divBdr>
          <w:divsChild>
            <w:div w:id="525100496">
              <w:marLeft w:val="0"/>
              <w:marRight w:val="0"/>
              <w:marTop w:val="0"/>
              <w:marBottom w:val="0"/>
              <w:divBdr>
                <w:top w:val="none" w:sz="0" w:space="0" w:color="auto"/>
                <w:left w:val="none" w:sz="0" w:space="0" w:color="auto"/>
                <w:bottom w:val="none" w:sz="0" w:space="0" w:color="auto"/>
                <w:right w:val="none" w:sz="0" w:space="0" w:color="auto"/>
              </w:divBdr>
              <w:divsChild>
                <w:div w:id="554464832">
                  <w:marLeft w:val="150"/>
                  <w:marRight w:val="150"/>
                  <w:marTop w:val="0"/>
                  <w:marBottom w:val="0"/>
                  <w:divBdr>
                    <w:top w:val="none" w:sz="0" w:space="0" w:color="auto"/>
                    <w:left w:val="none" w:sz="0" w:space="0" w:color="auto"/>
                    <w:bottom w:val="none" w:sz="0" w:space="0" w:color="auto"/>
                    <w:right w:val="none" w:sz="0" w:space="0" w:color="auto"/>
                  </w:divBdr>
                  <w:divsChild>
                    <w:div w:id="1231696640">
                      <w:marLeft w:val="150"/>
                      <w:marRight w:val="150"/>
                      <w:marTop w:val="300"/>
                      <w:marBottom w:val="0"/>
                      <w:divBdr>
                        <w:top w:val="none" w:sz="0" w:space="0" w:color="auto"/>
                        <w:left w:val="none" w:sz="0" w:space="0" w:color="auto"/>
                        <w:bottom w:val="none" w:sz="0" w:space="0" w:color="auto"/>
                        <w:right w:val="none" w:sz="0" w:space="0" w:color="auto"/>
                      </w:divBdr>
                      <w:divsChild>
                        <w:div w:id="3335314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4346351">
      <w:bodyDiv w:val="1"/>
      <w:marLeft w:val="0"/>
      <w:marRight w:val="0"/>
      <w:marTop w:val="0"/>
      <w:marBottom w:val="0"/>
      <w:divBdr>
        <w:top w:val="none" w:sz="0" w:space="0" w:color="auto"/>
        <w:left w:val="none" w:sz="0" w:space="0" w:color="auto"/>
        <w:bottom w:val="none" w:sz="0" w:space="0" w:color="auto"/>
        <w:right w:val="none" w:sz="0" w:space="0" w:color="auto"/>
      </w:divBdr>
    </w:div>
    <w:div w:id="2054499153">
      <w:bodyDiv w:val="1"/>
      <w:marLeft w:val="0"/>
      <w:marRight w:val="0"/>
      <w:marTop w:val="0"/>
      <w:marBottom w:val="0"/>
      <w:divBdr>
        <w:top w:val="none" w:sz="0" w:space="0" w:color="auto"/>
        <w:left w:val="none" w:sz="0" w:space="0" w:color="auto"/>
        <w:bottom w:val="none" w:sz="0" w:space="0" w:color="auto"/>
        <w:right w:val="none" w:sz="0" w:space="0" w:color="auto"/>
      </w:divBdr>
      <w:divsChild>
        <w:div w:id="1345355124">
          <w:marLeft w:val="0"/>
          <w:marRight w:val="0"/>
          <w:marTop w:val="0"/>
          <w:marBottom w:val="0"/>
          <w:divBdr>
            <w:top w:val="none" w:sz="0" w:space="0" w:color="auto"/>
            <w:left w:val="none" w:sz="0" w:space="0" w:color="auto"/>
            <w:bottom w:val="none" w:sz="0" w:space="0" w:color="auto"/>
            <w:right w:val="none" w:sz="0" w:space="0" w:color="auto"/>
          </w:divBdr>
          <w:divsChild>
            <w:div w:id="258173291">
              <w:marLeft w:val="0"/>
              <w:marRight w:val="0"/>
              <w:marTop w:val="0"/>
              <w:marBottom w:val="0"/>
              <w:divBdr>
                <w:top w:val="none" w:sz="0" w:space="0" w:color="auto"/>
                <w:left w:val="none" w:sz="0" w:space="0" w:color="auto"/>
                <w:bottom w:val="none" w:sz="0" w:space="0" w:color="auto"/>
                <w:right w:val="none" w:sz="0" w:space="0" w:color="auto"/>
              </w:divBdr>
              <w:divsChild>
                <w:div w:id="1753815239">
                  <w:marLeft w:val="0"/>
                  <w:marRight w:val="0"/>
                  <w:marTop w:val="0"/>
                  <w:marBottom w:val="0"/>
                  <w:divBdr>
                    <w:top w:val="none" w:sz="0" w:space="0" w:color="auto"/>
                    <w:left w:val="none" w:sz="0" w:space="0" w:color="auto"/>
                    <w:bottom w:val="none" w:sz="0" w:space="0" w:color="auto"/>
                    <w:right w:val="none" w:sz="0" w:space="0" w:color="auto"/>
                  </w:divBdr>
                  <w:divsChild>
                    <w:div w:id="1910458809">
                      <w:marLeft w:val="0"/>
                      <w:marRight w:val="0"/>
                      <w:marTop w:val="0"/>
                      <w:marBottom w:val="0"/>
                      <w:divBdr>
                        <w:top w:val="none" w:sz="0" w:space="0" w:color="auto"/>
                        <w:left w:val="none" w:sz="0" w:space="0" w:color="auto"/>
                        <w:bottom w:val="none" w:sz="0" w:space="0" w:color="auto"/>
                        <w:right w:val="none" w:sz="0" w:space="0" w:color="auto"/>
                      </w:divBdr>
                      <w:divsChild>
                        <w:div w:id="1262949517">
                          <w:marLeft w:val="0"/>
                          <w:marRight w:val="0"/>
                          <w:marTop w:val="0"/>
                          <w:marBottom w:val="0"/>
                          <w:divBdr>
                            <w:top w:val="none" w:sz="0" w:space="0" w:color="auto"/>
                            <w:left w:val="none" w:sz="0" w:space="0" w:color="auto"/>
                            <w:bottom w:val="none" w:sz="0" w:space="0" w:color="auto"/>
                            <w:right w:val="none" w:sz="0" w:space="0" w:color="auto"/>
                          </w:divBdr>
                          <w:divsChild>
                            <w:div w:id="343871157">
                              <w:marLeft w:val="0"/>
                              <w:marRight w:val="0"/>
                              <w:marTop w:val="0"/>
                              <w:marBottom w:val="0"/>
                              <w:divBdr>
                                <w:top w:val="none" w:sz="0" w:space="0" w:color="auto"/>
                                <w:left w:val="none" w:sz="0" w:space="0" w:color="auto"/>
                                <w:bottom w:val="none" w:sz="0" w:space="0" w:color="auto"/>
                                <w:right w:val="none" w:sz="0" w:space="0" w:color="auto"/>
                              </w:divBdr>
                              <w:divsChild>
                                <w:div w:id="1798181640">
                                  <w:marLeft w:val="0"/>
                                  <w:marRight w:val="0"/>
                                  <w:marTop w:val="0"/>
                                  <w:marBottom w:val="0"/>
                                  <w:divBdr>
                                    <w:top w:val="none" w:sz="0" w:space="0" w:color="auto"/>
                                    <w:left w:val="none" w:sz="0" w:space="0" w:color="auto"/>
                                    <w:bottom w:val="none" w:sz="0" w:space="0" w:color="auto"/>
                                    <w:right w:val="none" w:sz="0" w:space="0" w:color="auto"/>
                                  </w:divBdr>
                                  <w:divsChild>
                                    <w:div w:id="832986952">
                                      <w:marLeft w:val="0"/>
                                      <w:marRight w:val="0"/>
                                      <w:marTop w:val="0"/>
                                      <w:marBottom w:val="0"/>
                                      <w:divBdr>
                                        <w:top w:val="none" w:sz="0" w:space="0" w:color="auto"/>
                                        <w:left w:val="none" w:sz="0" w:space="0" w:color="auto"/>
                                        <w:bottom w:val="none" w:sz="0" w:space="0" w:color="auto"/>
                                        <w:right w:val="none" w:sz="0" w:space="0" w:color="auto"/>
                                      </w:divBdr>
                                      <w:divsChild>
                                        <w:div w:id="1088577834">
                                          <w:marLeft w:val="0"/>
                                          <w:marRight w:val="0"/>
                                          <w:marTop w:val="0"/>
                                          <w:marBottom w:val="0"/>
                                          <w:divBdr>
                                            <w:top w:val="none" w:sz="0" w:space="0" w:color="auto"/>
                                            <w:left w:val="none" w:sz="0" w:space="0" w:color="auto"/>
                                            <w:bottom w:val="none" w:sz="0" w:space="0" w:color="auto"/>
                                            <w:right w:val="none" w:sz="0" w:space="0" w:color="auto"/>
                                          </w:divBdr>
                                          <w:divsChild>
                                            <w:div w:id="17049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079312">
      <w:bodyDiv w:val="1"/>
      <w:marLeft w:val="0"/>
      <w:marRight w:val="0"/>
      <w:marTop w:val="0"/>
      <w:marBottom w:val="0"/>
      <w:divBdr>
        <w:top w:val="none" w:sz="0" w:space="0" w:color="auto"/>
        <w:left w:val="none" w:sz="0" w:space="0" w:color="auto"/>
        <w:bottom w:val="none" w:sz="0" w:space="0" w:color="auto"/>
        <w:right w:val="none" w:sz="0" w:space="0" w:color="auto"/>
      </w:divBdr>
      <w:divsChild>
        <w:div w:id="1911385145">
          <w:marLeft w:val="0"/>
          <w:marRight w:val="0"/>
          <w:marTop w:val="0"/>
          <w:marBottom w:val="0"/>
          <w:divBdr>
            <w:top w:val="none" w:sz="0" w:space="0" w:color="auto"/>
            <w:left w:val="none" w:sz="0" w:space="0" w:color="auto"/>
            <w:bottom w:val="none" w:sz="0" w:space="0" w:color="auto"/>
            <w:right w:val="none" w:sz="0" w:space="0" w:color="auto"/>
          </w:divBdr>
          <w:divsChild>
            <w:div w:id="871766060">
              <w:marLeft w:val="15"/>
              <w:marRight w:val="0"/>
              <w:marTop w:val="420"/>
              <w:marBottom w:val="0"/>
              <w:divBdr>
                <w:top w:val="none" w:sz="0" w:space="0" w:color="auto"/>
                <w:left w:val="none" w:sz="0" w:space="0" w:color="auto"/>
                <w:bottom w:val="none" w:sz="0" w:space="0" w:color="auto"/>
                <w:right w:val="none" w:sz="0" w:space="0" w:color="auto"/>
              </w:divBdr>
              <w:divsChild>
                <w:div w:id="455372329">
                  <w:marLeft w:val="0"/>
                  <w:marRight w:val="0"/>
                  <w:marTop w:val="0"/>
                  <w:marBottom w:val="0"/>
                  <w:divBdr>
                    <w:top w:val="none" w:sz="0" w:space="0" w:color="auto"/>
                    <w:left w:val="none" w:sz="0" w:space="0" w:color="auto"/>
                    <w:bottom w:val="none" w:sz="0" w:space="0" w:color="auto"/>
                    <w:right w:val="none" w:sz="0" w:space="0" w:color="auto"/>
                  </w:divBdr>
                  <w:divsChild>
                    <w:div w:id="1571848081">
                      <w:marLeft w:val="0"/>
                      <w:marRight w:val="0"/>
                      <w:marTop w:val="0"/>
                      <w:marBottom w:val="0"/>
                      <w:divBdr>
                        <w:top w:val="none" w:sz="0" w:space="0" w:color="auto"/>
                        <w:left w:val="none" w:sz="0" w:space="0" w:color="auto"/>
                        <w:bottom w:val="none" w:sz="0" w:space="0" w:color="auto"/>
                        <w:right w:val="none" w:sz="0" w:space="0" w:color="auto"/>
                      </w:divBdr>
                      <w:divsChild>
                        <w:div w:id="391924143">
                          <w:marLeft w:val="0"/>
                          <w:marRight w:val="0"/>
                          <w:marTop w:val="0"/>
                          <w:marBottom w:val="0"/>
                          <w:divBdr>
                            <w:top w:val="none" w:sz="0" w:space="0" w:color="auto"/>
                            <w:left w:val="none" w:sz="0" w:space="0" w:color="auto"/>
                            <w:bottom w:val="none" w:sz="0" w:space="0" w:color="auto"/>
                            <w:right w:val="none" w:sz="0" w:space="0" w:color="auto"/>
                          </w:divBdr>
                          <w:divsChild>
                            <w:div w:id="2082023240">
                              <w:marLeft w:val="0"/>
                              <w:marRight w:val="0"/>
                              <w:marTop w:val="0"/>
                              <w:marBottom w:val="0"/>
                              <w:divBdr>
                                <w:top w:val="none" w:sz="0" w:space="0" w:color="auto"/>
                                <w:left w:val="none" w:sz="0" w:space="0" w:color="auto"/>
                                <w:bottom w:val="none" w:sz="0" w:space="0" w:color="auto"/>
                                <w:right w:val="none" w:sz="0" w:space="0" w:color="auto"/>
                              </w:divBdr>
                              <w:divsChild>
                                <w:div w:id="2110004129">
                                  <w:marLeft w:val="0"/>
                                  <w:marRight w:val="0"/>
                                  <w:marTop w:val="0"/>
                                  <w:marBottom w:val="0"/>
                                  <w:divBdr>
                                    <w:top w:val="none" w:sz="0" w:space="0" w:color="auto"/>
                                    <w:left w:val="none" w:sz="0" w:space="0" w:color="auto"/>
                                    <w:bottom w:val="none" w:sz="0" w:space="0" w:color="auto"/>
                                    <w:right w:val="none" w:sz="0" w:space="0" w:color="auto"/>
                                  </w:divBdr>
                                  <w:divsChild>
                                    <w:div w:id="3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rtificaatinbraakveili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eonweb.belgium.be/eloket/selectComplaintTypeAndAuthentication.action?lang=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 Lybeert</dc:creator>
  <cp:lastModifiedBy>Luc Verstraeten</cp:lastModifiedBy>
  <cp:revision>2</cp:revision>
  <cp:lastPrinted>2016-05-18T11:28:00Z</cp:lastPrinted>
  <dcterms:created xsi:type="dcterms:W3CDTF">2019-02-22T09:40:00Z</dcterms:created>
  <dcterms:modified xsi:type="dcterms:W3CDTF">2019-02-22T09:40:00Z</dcterms:modified>
</cp:coreProperties>
</file>